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2BC5" w:rsidRDefault="00272BC5">
      <w:pPr>
        <w:pStyle w:val="ConsPlusTitlePage"/>
      </w:pPr>
      <w:bookmarkStart w:id="0" w:name="_GoBack"/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272BC5" w:rsidRDefault="00272BC5">
      <w:pPr>
        <w:pStyle w:val="ConsPlusNormal"/>
        <w:jc w:val="both"/>
        <w:outlineLvl w:val="0"/>
      </w:pPr>
    </w:p>
    <w:p w:rsidR="00272BC5" w:rsidRDefault="00272BC5">
      <w:pPr>
        <w:pStyle w:val="ConsPlusNormal"/>
        <w:outlineLvl w:val="0"/>
      </w:pPr>
      <w:r>
        <w:t>Зарегистрировано в Минюсте России 28 августа 2013 г. N 29791</w:t>
      </w:r>
    </w:p>
    <w:p w:rsidR="00272BC5" w:rsidRDefault="00272BC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72BC5" w:rsidRDefault="00272BC5">
      <w:pPr>
        <w:pStyle w:val="ConsPlusNormal"/>
      </w:pPr>
    </w:p>
    <w:p w:rsidR="00272BC5" w:rsidRDefault="00272BC5">
      <w:pPr>
        <w:pStyle w:val="ConsPlusTitle"/>
        <w:jc w:val="center"/>
      </w:pPr>
      <w:r>
        <w:t>МИНИСТЕРСТВО СЕЛЬСКОГО ХОЗЯЙСТВА РОССИЙСКОЙ ФЕДЕРАЦИИ</w:t>
      </w:r>
    </w:p>
    <w:p w:rsidR="00272BC5" w:rsidRDefault="00272BC5">
      <w:pPr>
        <w:pStyle w:val="ConsPlusTitle"/>
        <w:jc w:val="center"/>
      </w:pPr>
    </w:p>
    <w:p w:rsidR="00272BC5" w:rsidRDefault="00272BC5">
      <w:pPr>
        <w:pStyle w:val="ConsPlusTitle"/>
        <w:jc w:val="center"/>
      </w:pPr>
      <w:r>
        <w:t>ПРИКАЗ</w:t>
      </w:r>
    </w:p>
    <w:p w:rsidR="00272BC5" w:rsidRDefault="00272BC5">
      <w:pPr>
        <w:pStyle w:val="ConsPlusTitle"/>
        <w:jc w:val="center"/>
      </w:pPr>
      <w:r>
        <w:t>от 24 июня 2013 г. N 242</w:t>
      </w:r>
    </w:p>
    <w:p w:rsidR="00272BC5" w:rsidRDefault="00272BC5">
      <w:pPr>
        <w:pStyle w:val="ConsPlusTitle"/>
        <w:jc w:val="center"/>
      </w:pPr>
    </w:p>
    <w:p w:rsidR="00272BC5" w:rsidRDefault="00272BC5">
      <w:pPr>
        <w:pStyle w:val="ConsPlusTitle"/>
        <w:jc w:val="center"/>
      </w:pPr>
      <w:r>
        <w:t>ОБ УТВЕРЖДЕНИИ ПЕРЕЧНЯ</w:t>
      </w:r>
    </w:p>
    <w:p w:rsidR="00272BC5" w:rsidRDefault="00272BC5">
      <w:pPr>
        <w:pStyle w:val="ConsPlusTitle"/>
        <w:jc w:val="center"/>
      </w:pPr>
      <w:r>
        <w:t>ЗАРАЗНЫХ БОЛЕЗНЕЙ ЖИВОТНЫХ, ИСПОЛЬЗУЕМОГО</w:t>
      </w:r>
    </w:p>
    <w:p w:rsidR="00272BC5" w:rsidRDefault="00272BC5">
      <w:pPr>
        <w:pStyle w:val="ConsPlusTitle"/>
        <w:jc w:val="center"/>
      </w:pPr>
      <w:r>
        <w:t>ДЛЯ СЕЛЬСКОХОЗЯЙСТВЕННОГО СТРАХОВАНИЯ</w:t>
      </w:r>
    </w:p>
    <w:p w:rsidR="00272BC5" w:rsidRDefault="00272BC5">
      <w:pPr>
        <w:pStyle w:val="ConsPlusTitle"/>
        <w:jc w:val="center"/>
      </w:pPr>
      <w:r>
        <w:t>С ГОСУДАРСТВЕННОЙ ПОДДЕРЖКОЙ</w:t>
      </w:r>
    </w:p>
    <w:p w:rsidR="00272BC5" w:rsidRDefault="00272BC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272BC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72BC5" w:rsidRDefault="00272BC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72BC5" w:rsidRDefault="00272BC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72BC5" w:rsidRDefault="00272BC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72BC5" w:rsidRDefault="00272BC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Минсельхоза России от 25.09.2020 N 563)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72BC5" w:rsidRDefault="00272BC5">
            <w:pPr>
              <w:pStyle w:val="ConsPlusNormal"/>
            </w:pPr>
          </w:p>
        </w:tc>
      </w:tr>
    </w:tbl>
    <w:p w:rsidR="00272BC5" w:rsidRDefault="00272BC5">
      <w:pPr>
        <w:pStyle w:val="ConsPlusNormal"/>
        <w:ind w:firstLine="540"/>
        <w:jc w:val="both"/>
      </w:pPr>
    </w:p>
    <w:p w:rsidR="00272BC5" w:rsidRDefault="00272BC5">
      <w:pPr>
        <w:pStyle w:val="ConsPlusNormal"/>
        <w:ind w:firstLine="540"/>
        <w:jc w:val="both"/>
      </w:pPr>
      <w:r>
        <w:t xml:space="preserve">Во исполнение Федерального </w:t>
      </w:r>
      <w:hyperlink r:id="rId6">
        <w:r>
          <w:rPr>
            <w:color w:val="0000FF"/>
          </w:rPr>
          <w:t>закона</w:t>
        </w:r>
      </w:hyperlink>
      <w:r>
        <w:t xml:space="preserve"> от 25 июля 2011 г. N 260-ФЗ "О государственной поддержке в сфере сельскохозяйственного страхования и о внесении изменений в Федеральный закон "О развитии сельского хозяйства" (Собрание законодательства Российской Федерации, 2011, N 31, ст. 4700; N 50, ст. 7359) и </w:t>
      </w:r>
      <w:hyperlink r:id="rId7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22 декабря 2012 г. N 1371 "Об утверждении Правил предоставления и распределения субсидий из федерального бюджета бюджетам субъектов Российской Федерации на возмещение части затрат сельскохозяйственных товаропроизводителей на уплату страховых премий по договорам сельскохозяйственного страхования" (Собрание законодательства Российской Федерации, 2012, N 53, ст. 7927) приказываю:</w:t>
      </w:r>
    </w:p>
    <w:p w:rsidR="00272BC5" w:rsidRDefault="00272BC5">
      <w:pPr>
        <w:pStyle w:val="ConsPlusNormal"/>
        <w:spacing w:before="220"/>
        <w:ind w:firstLine="540"/>
        <w:jc w:val="both"/>
      </w:pPr>
      <w:r>
        <w:t xml:space="preserve">1. Утвердить перечень заразных болезней животных согласно </w:t>
      </w:r>
      <w:hyperlink w:anchor="P29">
        <w:r>
          <w:rPr>
            <w:color w:val="0000FF"/>
          </w:rPr>
          <w:t>приложению</w:t>
        </w:r>
      </w:hyperlink>
      <w:r>
        <w:t xml:space="preserve"> к настоящему приказу.</w:t>
      </w:r>
    </w:p>
    <w:p w:rsidR="00272BC5" w:rsidRDefault="00272BC5">
      <w:pPr>
        <w:pStyle w:val="ConsPlusNormal"/>
        <w:spacing w:before="220"/>
        <w:ind w:firstLine="540"/>
        <w:jc w:val="both"/>
      </w:pPr>
      <w:r>
        <w:t>2. Контроль за выполнением приказа возложить на заместителя Министра Д.В. Юрьева.</w:t>
      </w:r>
    </w:p>
    <w:p w:rsidR="00272BC5" w:rsidRDefault="00272BC5">
      <w:pPr>
        <w:pStyle w:val="ConsPlusNormal"/>
        <w:ind w:firstLine="540"/>
        <w:jc w:val="both"/>
      </w:pPr>
    </w:p>
    <w:p w:rsidR="00272BC5" w:rsidRDefault="00272BC5">
      <w:pPr>
        <w:pStyle w:val="ConsPlusNormal"/>
        <w:jc w:val="right"/>
      </w:pPr>
      <w:r>
        <w:t>Министр</w:t>
      </w:r>
    </w:p>
    <w:p w:rsidR="00272BC5" w:rsidRDefault="00272BC5">
      <w:pPr>
        <w:pStyle w:val="ConsPlusNormal"/>
        <w:jc w:val="right"/>
      </w:pPr>
      <w:r>
        <w:t>Н.ФЕДОРОВ</w:t>
      </w:r>
    </w:p>
    <w:p w:rsidR="00272BC5" w:rsidRDefault="00272BC5">
      <w:pPr>
        <w:pStyle w:val="ConsPlusNormal"/>
        <w:ind w:firstLine="540"/>
        <w:jc w:val="both"/>
      </w:pPr>
    </w:p>
    <w:p w:rsidR="00272BC5" w:rsidRDefault="00272BC5">
      <w:pPr>
        <w:pStyle w:val="ConsPlusNormal"/>
        <w:ind w:firstLine="540"/>
        <w:jc w:val="both"/>
      </w:pPr>
    </w:p>
    <w:p w:rsidR="00272BC5" w:rsidRDefault="00272BC5">
      <w:pPr>
        <w:pStyle w:val="ConsPlusNormal"/>
        <w:ind w:firstLine="540"/>
        <w:jc w:val="both"/>
      </w:pPr>
    </w:p>
    <w:p w:rsidR="00272BC5" w:rsidRDefault="00272BC5">
      <w:pPr>
        <w:pStyle w:val="ConsPlusNormal"/>
        <w:ind w:firstLine="540"/>
        <w:jc w:val="both"/>
      </w:pPr>
    </w:p>
    <w:p w:rsidR="00272BC5" w:rsidRDefault="00272BC5">
      <w:pPr>
        <w:pStyle w:val="ConsPlusNormal"/>
        <w:ind w:firstLine="540"/>
        <w:jc w:val="both"/>
      </w:pPr>
    </w:p>
    <w:p w:rsidR="00272BC5" w:rsidRDefault="00272BC5">
      <w:pPr>
        <w:pStyle w:val="ConsPlusNormal"/>
        <w:jc w:val="right"/>
        <w:outlineLvl w:val="0"/>
      </w:pPr>
      <w:r>
        <w:t>Приложение</w:t>
      </w:r>
    </w:p>
    <w:p w:rsidR="00272BC5" w:rsidRDefault="00272BC5">
      <w:pPr>
        <w:pStyle w:val="ConsPlusNormal"/>
        <w:jc w:val="right"/>
      </w:pPr>
    </w:p>
    <w:p w:rsidR="00272BC5" w:rsidRDefault="00272BC5">
      <w:pPr>
        <w:pStyle w:val="ConsPlusTitle"/>
        <w:jc w:val="center"/>
      </w:pPr>
      <w:bookmarkStart w:id="1" w:name="P29"/>
      <w:bookmarkEnd w:id="1"/>
      <w:r>
        <w:t>ПЕРЕЧЕНЬ</w:t>
      </w:r>
    </w:p>
    <w:p w:rsidR="00272BC5" w:rsidRDefault="00272BC5">
      <w:pPr>
        <w:pStyle w:val="ConsPlusTitle"/>
        <w:jc w:val="center"/>
      </w:pPr>
      <w:r>
        <w:t>ЗАРАЗНЫХ БОЛЕЗНЕЙ ЖИВОТНЫХ, ИСПОЛЬЗУЕМЫЙ</w:t>
      </w:r>
    </w:p>
    <w:p w:rsidR="00272BC5" w:rsidRDefault="00272BC5">
      <w:pPr>
        <w:pStyle w:val="ConsPlusTitle"/>
        <w:jc w:val="center"/>
      </w:pPr>
      <w:r>
        <w:t>ДЛЯ СЕЛЬСКОХОЗЯЙСТВЕННОГО СТРАХОВАНИЯ</w:t>
      </w:r>
    </w:p>
    <w:p w:rsidR="00272BC5" w:rsidRDefault="00272BC5">
      <w:pPr>
        <w:pStyle w:val="ConsPlusTitle"/>
        <w:jc w:val="center"/>
      </w:pPr>
      <w:r>
        <w:t>С ГОСУДАРСТВЕННОЙ ПОДДЕРЖКОЙ</w:t>
      </w:r>
    </w:p>
    <w:p w:rsidR="00272BC5" w:rsidRDefault="00272BC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272BC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72BC5" w:rsidRDefault="00272BC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72BC5" w:rsidRDefault="00272BC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72BC5" w:rsidRDefault="00272BC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72BC5" w:rsidRDefault="00272BC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Минсельхоза России от 25.09.2020 N 563)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72BC5" w:rsidRDefault="00272BC5">
            <w:pPr>
              <w:pStyle w:val="ConsPlusNormal"/>
            </w:pPr>
          </w:p>
        </w:tc>
      </w:tr>
    </w:tbl>
    <w:p w:rsidR="00272BC5" w:rsidRDefault="00272BC5">
      <w:pPr>
        <w:pStyle w:val="ConsPlusNormal"/>
        <w:ind w:firstLine="540"/>
        <w:jc w:val="both"/>
      </w:pPr>
    </w:p>
    <w:p w:rsidR="00272BC5" w:rsidRDefault="00272BC5">
      <w:pPr>
        <w:pStyle w:val="ConsPlusNormal"/>
        <w:ind w:firstLine="540"/>
        <w:jc w:val="both"/>
      </w:pPr>
      <w:r>
        <w:t>1. Алеутская болезнь норок</w:t>
      </w:r>
    </w:p>
    <w:p w:rsidR="00272BC5" w:rsidRDefault="00272BC5">
      <w:pPr>
        <w:pStyle w:val="ConsPlusNormal"/>
        <w:spacing w:before="220"/>
        <w:ind w:firstLine="540"/>
        <w:jc w:val="both"/>
      </w:pPr>
      <w:r>
        <w:lastRenderedPageBreak/>
        <w:t>2. Американский гнилец пчел</w:t>
      </w:r>
    </w:p>
    <w:p w:rsidR="00272BC5" w:rsidRDefault="00272BC5">
      <w:pPr>
        <w:pStyle w:val="ConsPlusNormal"/>
        <w:spacing w:before="220"/>
        <w:ind w:firstLine="540"/>
        <w:jc w:val="both"/>
      </w:pPr>
      <w:r>
        <w:t>3. Анаплазмоз</w:t>
      </w:r>
    </w:p>
    <w:p w:rsidR="00272BC5" w:rsidRDefault="00272BC5">
      <w:pPr>
        <w:pStyle w:val="ConsPlusNormal"/>
        <w:spacing w:before="220"/>
        <w:ind w:firstLine="540"/>
        <w:jc w:val="both"/>
      </w:pPr>
      <w:r>
        <w:t>4. Артрит/энцефалит коз</w:t>
      </w:r>
    </w:p>
    <w:p w:rsidR="00272BC5" w:rsidRDefault="00272BC5">
      <w:pPr>
        <w:pStyle w:val="ConsPlusNormal"/>
        <w:spacing w:before="220"/>
        <w:ind w:firstLine="540"/>
        <w:jc w:val="both"/>
      </w:pPr>
      <w:r>
        <w:t>5. Африканская чума свиней</w:t>
      </w:r>
    </w:p>
    <w:p w:rsidR="00272BC5" w:rsidRDefault="00272BC5">
      <w:pPr>
        <w:pStyle w:val="ConsPlusNormal"/>
        <w:spacing w:before="220"/>
        <w:ind w:firstLine="540"/>
        <w:jc w:val="both"/>
      </w:pPr>
      <w:r>
        <w:t>6. Африканская чума лошадей</w:t>
      </w:r>
    </w:p>
    <w:p w:rsidR="00272BC5" w:rsidRDefault="00272BC5">
      <w:pPr>
        <w:pStyle w:val="ConsPlusNormal"/>
        <w:spacing w:before="220"/>
        <w:ind w:firstLine="540"/>
        <w:jc w:val="both"/>
      </w:pPr>
      <w:r>
        <w:t>7. Бешенство</w:t>
      </w:r>
    </w:p>
    <w:p w:rsidR="00272BC5" w:rsidRDefault="00272BC5">
      <w:pPr>
        <w:pStyle w:val="ConsPlusNormal"/>
        <w:spacing w:before="220"/>
        <w:ind w:firstLine="540"/>
        <w:jc w:val="both"/>
      </w:pPr>
      <w:r>
        <w:t>8. Болезнь Ауески</w:t>
      </w:r>
    </w:p>
    <w:p w:rsidR="00272BC5" w:rsidRDefault="00272BC5">
      <w:pPr>
        <w:pStyle w:val="ConsPlusNormal"/>
        <w:spacing w:before="220"/>
        <w:ind w:firstLine="540"/>
        <w:jc w:val="both"/>
      </w:pPr>
      <w:r>
        <w:t>9. Болезнь Марека</w:t>
      </w:r>
    </w:p>
    <w:p w:rsidR="00272BC5" w:rsidRDefault="00272BC5">
      <w:pPr>
        <w:pStyle w:val="ConsPlusNormal"/>
        <w:spacing w:before="220"/>
        <w:ind w:firstLine="540"/>
        <w:jc w:val="both"/>
      </w:pPr>
      <w:r>
        <w:t>10. Болезнь Ньюкасла</w:t>
      </w:r>
    </w:p>
    <w:p w:rsidR="00272BC5" w:rsidRDefault="00272BC5">
      <w:pPr>
        <w:pStyle w:val="ConsPlusNormal"/>
        <w:spacing w:before="220"/>
        <w:ind w:firstLine="540"/>
        <w:jc w:val="both"/>
      </w:pPr>
      <w:r>
        <w:t>11. Брадзот</w:t>
      </w:r>
    </w:p>
    <w:p w:rsidR="00272BC5" w:rsidRDefault="00272BC5">
      <w:pPr>
        <w:pStyle w:val="ConsPlusNormal"/>
        <w:spacing w:before="220"/>
        <w:ind w:firstLine="540"/>
        <w:jc w:val="both"/>
      </w:pPr>
      <w:r>
        <w:t>12. Бруцеллез (включая инфекционный эпидидимит баранов)</w:t>
      </w:r>
    </w:p>
    <w:p w:rsidR="00272BC5" w:rsidRDefault="00272BC5">
      <w:pPr>
        <w:pStyle w:val="ConsPlusNormal"/>
        <w:spacing w:before="220"/>
        <w:ind w:firstLine="540"/>
        <w:jc w:val="both"/>
      </w:pPr>
      <w:r>
        <w:t>13. Везикулярная болезнь свиней</w:t>
      </w:r>
    </w:p>
    <w:p w:rsidR="00272BC5" w:rsidRDefault="00272BC5">
      <w:pPr>
        <w:pStyle w:val="ConsPlusNormal"/>
        <w:spacing w:before="220"/>
        <w:ind w:firstLine="540"/>
        <w:jc w:val="both"/>
      </w:pPr>
      <w:r>
        <w:t>14. Везикулярная экзантема свиней</w:t>
      </w:r>
    </w:p>
    <w:p w:rsidR="00272BC5" w:rsidRDefault="00272BC5">
      <w:pPr>
        <w:pStyle w:val="ConsPlusNormal"/>
        <w:spacing w:before="220"/>
        <w:ind w:firstLine="540"/>
        <w:jc w:val="both"/>
      </w:pPr>
      <w:r>
        <w:t>15. Вирусная диарея</w:t>
      </w:r>
    </w:p>
    <w:p w:rsidR="00272BC5" w:rsidRDefault="00272BC5">
      <w:pPr>
        <w:pStyle w:val="ConsPlusNormal"/>
        <w:spacing w:before="220"/>
        <w:ind w:firstLine="540"/>
        <w:jc w:val="both"/>
      </w:pPr>
      <w:r>
        <w:t>16. Вирусная геморрагическая болезнь кроликов</w:t>
      </w:r>
    </w:p>
    <w:p w:rsidR="00272BC5" w:rsidRDefault="00272BC5">
      <w:pPr>
        <w:pStyle w:val="ConsPlusNormal"/>
        <w:spacing w:before="220"/>
        <w:ind w:firstLine="540"/>
        <w:jc w:val="both"/>
      </w:pPr>
      <w:r>
        <w:t>17. Вирусный гепатит уток</w:t>
      </w:r>
    </w:p>
    <w:p w:rsidR="00272BC5" w:rsidRDefault="00272BC5">
      <w:pPr>
        <w:pStyle w:val="ConsPlusNormal"/>
        <w:spacing w:before="220"/>
        <w:ind w:firstLine="540"/>
        <w:jc w:val="both"/>
      </w:pPr>
      <w:r>
        <w:t>18. Вирусный энтерит гусей</w:t>
      </w:r>
    </w:p>
    <w:p w:rsidR="00272BC5" w:rsidRDefault="00272BC5">
      <w:pPr>
        <w:pStyle w:val="ConsPlusNormal"/>
        <w:spacing w:before="220"/>
        <w:ind w:firstLine="540"/>
        <w:jc w:val="both"/>
      </w:pPr>
      <w:r>
        <w:t>19. Высокопатогенный грипп птиц</w:t>
      </w:r>
    </w:p>
    <w:p w:rsidR="00272BC5" w:rsidRDefault="00272BC5">
      <w:pPr>
        <w:pStyle w:val="ConsPlusNormal"/>
        <w:spacing w:before="220"/>
        <w:ind w:firstLine="540"/>
        <w:jc w:val="both"/>
      </w:pPr>
      <w:r>
        <w:t>20. Грипп свиней</w:t>
      </w:r>
    </w:p>
    <w:p w:rsidR="00272BC5" w:rsidRDefault="00272BC5">
      <w:pPr>
        <w:pStyle w:val="ConsPlusNormal"/>
        <w:spacing w:before="220"/>
        <w:ind w:firstLine="540"/>
        <w:jc w:val="both"/>
      </w:pPr>
      <w:r>
        <w:t>21. Губкообразная энцефалопатия крупного рогатого скота</w:t>
      </w:r>
    </w:p>
    <w:p w:rsidR="00272BC5" w:rsidRDefault="00272BC5">
      <w:pPr>
        <w:pStyle w:val="ConsPlusNormal"/>
        <w:spacing w:before="220"/>
        <w:ind w:firstLine="540"/>
        <w:jc w:val="both"/>
      </w:pPr>
      <w:r>
        <w:t>22. Европейский гнилец пчел</w:t>
      </w:r>
    </w:p>
    <w:p w:rsidR="00272BC5" w:rsidRDefault="00272BC5">
      <w:pPr>
        <w:pStyle w:val="ConsPlusNormal"/>
        <w:spacing w:before="220"/>
        <w:ind w:firstLine="540"/>
        <w:jc w:val="both"/>
      </w:pPr>
      <w:r>
        <w:t>23. Заразный узелковый дерматит крупного рогатого скота</w:t>
      </w:r>
    </w:p>
    <w:p w:rsidR="00272BC5" w:rsidRDefault="00272BC5">
      <w:pPr>
        <w:pStyle w:val="ConsPlusNormal"/>
        <w:spacing w:before="220"/>
        <w:ind w:firstLine="540"/>
        <w:jc w:val="both"/>
      </w:pPr>
      <w:r>
        <w:t>24. Злокачественная катаральная горячка крупного рогатого скота</w:t>
      </w:r>
    </w:p>
    <w:p w:rsidR="00272BC5" w:rsidRDefault="00272BC5">
      <w:pPr>
        <w:pStyle w:val="ConsPlusNormal"/>
        <w:spacing w:before="220"/>
        <w:ind w:firstLine="540"/>
        <w:jc w:val="both"/>
      </w:pPr>
      <w:r>
        <w:t>25. Инфекционная анемия лошадей (ИНАН)</w:t>
      </w:r>
    </w:p>
    <w:p w:rsidR="00272BC5" w:rsidRDefault="00272BC5">
      <w:pPr>
        <w:pStyle w:val="ConsPlusNormal"/>
        <w:spacing w:before="220"/>
        <w:ind w:firstLine="540"/>
        <w:jc w:val="both"/>
      </w:pPr>
      <w:r>
        <w:t>26. Инфекционный бронхит кур</w:t>
      </w:r>
    </w:p>
    <w:p w:rsidR="00272BC5" w:rsidRDefault="00272BC5">
      <w:pPr>
        <w:pStyle w:val="ConsPlusNormal"/>
        <w:spacing w:before="220"/>
        <w:ind w:firstLine="540"/>
        <w:jc w:val="both"/>
      </w:pPr>
      <w:r>
        <w:t>27. Инфекционный бурсит (Болезнь Гамборо)</w:t>
      </w:r>
    </w:p>
    <w:p w:rsidR="00272BC5" w:rsidRDefault="00272BC5">
      <w:pPr>
        <w:pStyle w:val="ConsPlusNormal"/>
        <w:spacing w:before="220"/>
        <w:ind w:firstLine="540"/>
        <w:jc w:val="both"/>
      </w:pPr>
      <w:r>
        <w:t>28. Инфекционный гидроперикардит (риккетсиозной этиологии)</w:t>
      </w:r>
    </w:p>
    <w:p w:rsidR="00272BC5" w:rsidRDefault="00272BC5">
      <w:pPr>
        <w:pStyle w:val="ConsPlusNormal"/>
        <w:spacing w:before="220"/>
        <w:ind w:firstLine="540"/>
        <w:jc w:val="both"/>
      </w:pPr>
      <w:r>
        <w:t>29. Инфекционный ларинготрахеит кур</w:t>
      </w:r>
    </w:p>
    <w:p w:rsidR="00272BC5" w:rsidRDefault="00272BC5">
      <w:pPr>
        <w:pStyle w:val="ConsPlusNormal"/>
        <w:spacing w:before="220"/>
        <w:ind w:firstLine="540"/>
        <w:jc w:val="both"/>
      </w:pPr>
      <w:r>
        <w:t>30. Инфекционный ринотрахеит (ИРТ)</w:t>
      </w:r>
    </w:p>
    <w:p w:rsidR="00272BC5" w:rsidRDefault="00272BC5">
      <w:pPr>
        <w:pStyle w:val="ConsPlusNormal"/>
        <w:spacing w:before="220"/>
        <w:ind w:firstLine="540"/>
        <w:jc w:val="both"/>
      </w:pPr>
      <w:r>
        <w:t>31. Блютанг</w:t>
      </w:r>
    </w:p>
    <w:p w:rsidR="00272BC5" w:rsidRDefault="00272BC5">
      <w:pPr>
        <w:pStyle w:val="ConsPlusNormal"/>
        <w:jc w:val="both"/>
      </w:pPr>
      <w:r>
        <w:lastRenderedPageBreak/>
        <w:t xml:space="preserve">(п. 31 в ред. </w:t>
      </w:r>
      <w:hyperlink r:id="rId9">
        <w:r>
          <w:rPr>
            <w:color w:val="0000FF"/>
          </w:rPr>
          <w:t>Приказа</w:t>
        </w:r>
      </w:hyperlink>
      <w:r>
        <w:t xml:space="preserve"> Минсельхоза России от 25.09.2020 N 563)</w:t>
      </w:r>
    </w:p>
    <w:p w:rsidR="00272BC5" w:rsidRDefault="00272BC5">
      <w:pPr>
        <w:pStyle w:val="ConsPlusNormal"/>
        <w:spacing w:before="220"/>
        <w:ind w:firstLine="540"/>
        <w:jc w:val="both"/>
      </w:pPr>
      <w:r>
        <w:t>32. Классическая чума свиней</w:t>
      </w:r>
    </w:p>
    <w:p w:rsidR="00272BC5" w:rsidRDefault="00272BC5">
      <w:pPr>
        <w:pStyle w:val="ConsPlusNormal"/>
        <w:spacing w:before="220"/>
        <w:ind w:firstLine="540"/>
        <w:jc w:val="both"/>
      </w:pPr>
      <w:r>
        <w:t>33. Контагиозная плевропневмония крупного рогатого скота</w:t>
      </w:r>
    </w:p>
    <w:p w:rsidR="00272BC5" w:rsidRDefault="00272BC5">
      <w:pPr>
        <w:pStyle w:val="ConsPlusNormal"/>
        <w:spacing w:before="220"/>
        <w:ind w:firstLine="540"/>
        <w:jc w:val="both"/>
      </w:pPr>
      <w:r>
        <w:t>34. Лептоспироз</w:t>
      </w:r>
    </w:p>
    <w:p w:rsidR="00272BC5" w:rsidRDefault="00272BC5">
      <w:pPr>
        <w:pStyle w:val="ConsPlusNormal"/>
        <w:spacing w:before="220"/>
        <w:ind w:firstLine="540"/>
        <w:jc w:val="both"/>
      </w:pPr>
      <w:r>
        <w:t>35. Листериоз</w:t>
      </w:r>
    </w:p>
    <w:p w:rsidR="00272BC5" w:rsidRDefault="00272BC5">
      <w:pPr>
        <w:pStyle w:val="ConsPlusNormal"/>
        <w:spacing w:before="220"/>
        <w:ind w:firstLine="540"/>
        <w:jc w:val="both"/>
      </w:pPr>
      <w:r>
        <w:t>36. Миксоматоз</w:t>
      </w:r>
    </w:p>
    <w:p w:rsidR="00272BC5" w:rsidRDefault="00272BC5">
      <w:pPr>
        <w:pStyle w:val="ConsPlusNormal"/>
        <w:spacing w:before="220"/>
        <w:ind w:firstLine="540"/>
        <w:jc w:val="both"/>
      </w:pPr>
      <w:r>
        <w:t>37. Нозематоз</w:t>
      </w:r>
    </w:p>
    <w:p w:rsidR="00272BC5" w:rsidRDefault="00272BC5">
      <w:pPr>
        <w:pStyle w:val="ConsPlusNormal"/>
        <w:spacing w:before="220"/>
        <w:ind w:firstLine="540"/>
        <w:jc w:val="both"/>
      </w:pPr>
      <w:r>
        <w:t>38. Оспа овец и коз</w:t>
      </w:r>
    </w:p>
    <w:p w:rsidR="00272BC5" w:rsidRDefault="00272BC5">
      <w:pPr>
        <w:pStyle w:val="ConsPlusNormal"/>
        <w:spacing w:before="220"/>
        <w:ind w:firstLine="540"/>
        <w:jc w:val="both"/>
      </w:pPr>
      <w:r>
        <w:t>39. Парагрипп-3</w:t>
      </w:r>
    </w:p>
    <w:p w:rsidR="00272BC5" w:rsidRDefault="00272BC5">
      <w:pPr>
        <w:pStyle w:val="ConsPlusNormal"/>
        <w:spacing w:before="220"/>
        <w:ind w:firstLine="540"/>
        <w:jc w:val="both"/>
      </w:pPr>
      <w:r>
        <w:t>40. Паратуберкулез</w:t>
      </w:r>
    </w:p>
    <w:p w:rsidR="00272BC5" w:rsidRDefault="00272BC5">
      <w:pPr>
        <w:pStyle w:val="ConsPlusNormal"/>
        <w:spacing w:before="220"/>
        <w:ind w:firstLine="540"/>
        <w:jc w:val="both"/>
      </w:pPr>
      <w:r>
        <w:t>41. Пастереллез разных видов</w:t>
      </w:r>
    </w:p>
    <w:p w:rsidR="00272BC5" w:rsidRDefault="00272BC5">
      <w:pPr>
        <w:pStyle w:val="ConsPlusNormal"/>
        <w:spacing w:before="220"/>
        <w:ind w:firstLine="540"/>
        <w:jc w:val="both"/>
      </w:pPr>
      <w:r>
        <w:t>42. Репродуктивно-респираторный синдром свиней (РРСС)</w:t>
      </w:r>
    </w:p>
    <w:p w:rsidR="00272BC5" w:rsidRDefault="00272BC5">
      <w:pPr>
        <w:pStyle w:val="ConsPlusNormal"/>
        <w:spacing w:before="220"/>
        <w:ind w:firstLine="540"/>
        <w:jc w:val="both"/>
      </w:pPr>
      <w:r>
        <w:t>43. Сап</w:t>
      </w:r>
    </w:p>
    <w:p w:rsidR="00272BC5" w:rsidRDefault="00272BC5">
      <w:pPr>
        <w:pStyle w:val="ConsPlusNormal"/>
        <w:spacing w:before="220"/>
        <w:ind w:firstLine="540"/>
        <w:jc w:val="both"/>
      </w:pPr>
      <w:r>
        <w:t>44. Сибирская язва</w:t>
      </w:r>
    </w:p>
    <w:p w:rsidR="00272BC5" w:rsidRDefault="00272BC5">
      <w:pPr>
        <w:pStyle w:val="ConsPlusNormal"/>
        <w:spacing w:before="220"/>
        <w:ind w:firstLine="540"/>
        <w:jc w:val="both"/>
      </w:pPr>
      <w:r>
        <w:t>45. Синдром снижения яйценоскости (ССЯ-76)</w:t>
      </w:r>
    </w:p>
    <w:p w:rsidR="00272BC5" w:rsidRDefault="00272BC5">
      <w:pPr>
        <w:pStyle w:val="ConsPlusNormal"/>
        <w:spacing w:before="220"/>
        <w:ind w:firstLine="540"/>
        <w:jc w:val="both"/>
      </w:pPr>
      <w:r>
        <w:t>46. Скрепи овец и коз</w:t>
      </w:r>
    </w:p>
    <w:p w:rsidR="00272BC5" w:rsidRDefault="00272BC5">
      <w:pPr>
        <w:pStyle w:val="ConsPlusNormal"/>
        <w:spacing w:before="220"/>
        <w:ind w:firstLine="540"/>
        <w:jc w:val="both"/>
      </w:pPr>
      <w:r>
        <w:t>47. Случная болезнь лошадей (трипаносомоз)</w:t>
      </w:r>
    </w:p>
    <w:p w:rsidR="00272BC5" w:rsidRDefault="00272BC5">
      <w:pPr>
        <w:pStyle w:val="ConsPlusNormal"/>
        <w:spacing w:before="220"/>
        <w:ind w:firstLine="540"/>
        <w:jc w:val="both"/>
      </w:pPr>
      <w:r>
        <w:t>48. Тиф-пуллороз птиц</w:t>
      </w:r>
    </w:p>
    <w:p w:rsidR="00272BC5" w:rsidRDefault="00272BC5">
      <w:pPr>
        <w:pStyle w:val="ConsPlusNormal"/>
        <w:jc w:val="both"/>
      </w:pPr>
      <w:r>
        <w:t xml:space="preserve">(п. 48 в ред. </w:t>
      </w:r>
      <w:hyperlink r:id="rId10">
        <w:r>
          <w:rPr>
            <w:color w:val="0000FF"/>
          </w:rPr>
          <w:t>Приказа</w:t>
        </w:r>
      </w:hyperlink>
      <w:r>
        <w:t xml:space="preserve"> Минсельхоза России от 25.09.2020 N 563)</w:t>
      </w:r>
    </w:p>
    <w:p w:rsidR="00272BC5" w:rsidRDefault="00272BC5">
      <w:pPr>
        <w:pStyle w:val="ConsPlusNormal"/>
        <w:spacing w:before="220"/>
        <w:ind w:firstLine="540"/>
        <w:jc w:val="both"/>
      </w:pPr>
      <w:r>
        <w:t>49. Токсоплазмоз</w:t>
      </w:r>
    </w:p>
    <w:p w:rsidR="00272BC5" w:rsidRDefault="00272BC5">
      <w:pPr>
        <w:pStyle w:val="ConsPlusNormal"/>
        <w:spacing w:before="220"/>
        <w:ind w:firstLine="540"/>
        <w:jc w:val="both"/>
      </w:pPr>
      <w:r>
        <w:t>50. Трихинеллез</w:t>
      </w:r>
    </w:p>
    <w:p w:rsidR="00272BC5" w:rsidRDefault="00272BC5">
      <w:pPr>
        <w:pStyle w:val="ConsPlusNormal"/>
        <w:spacing w:before="220"/>
        <w:ind w:firstLine="540"/>
        <w:jc w:val="both"/>
      </w:pPr>
      <w:r>
        <w:t>51. Трихомоноз</w:t>
      </w:r>
    </w:p>
    <w:p w:rsidR="00272BC5" w:rsidRDefault="00272BC5">
      <w:pPr>
        <w:pStyle w:val="ConsPlusNormal"/>
        <w:spacing w:before="220"/>
        <w:ind w:firstLine="540"/>
        <w:jc w:val="both"/>
      </w:pPr>
      <w:r>
        <w:t>52. Туберкулез</w:t>
      </w:r>
    </w:p>
    <w:p w:rsidR="00272BC5" w:rsidRDefault="00272BC5">
      <w:pPr>
        <w:pStyle w:val="ConsPlusNormal"/>
        <w:spacing w:before="220"/>
        <w:ind w:firstLine="540"/>
        <w:jc w:val="both"/>
      </w:pPr>
      <w:r>
        <w:t>53. Туляремия</w:t>
      </w:r>
    </w:p>
    <w:p w:rsidR="00272BC5" w:rsidRDefault="00272BC5">
      <w:pPr>
        <w:pStyle w:val="ConsPlusNormal"/>
        <w:spacing w:before="220"/>
        <w:ind w:firstLine="540"/>
        <w:jc w:val="both"/>
      </w:pPr>
      <w:r>
        <w:t>54. Хламидиоз (энзоотический аборт овец)</w:t>
      </w:r>
    </w:p>
    <w:p w:rsidR="00272BC5" w:rsidRDefault="00272BC5">
      <w:pPr>
        <w:pStyle w:val="ConsPlusNormal"/>
        <w:spacing w:before="220"/>
        <w:ind w:firstLine="540"/>
        <w:jc w:val="both"/>
      </w:pPr>
      <w:r>
        <w:t>55. Цистицеркозы</w:t>
      </w:r>
    </w:p>
    <w:p w:rsidR="00272BC5" w:rsidRDefault="00272BC5">
      <w:pPr>
        <w:pStyle w:val="ConsPlusNormal"/>
        <w:spacing w:before="220"/>
        <w:ind w:firstLine="540"/>
        <w:jc w:val="both"/>
      </w:pPr>
      <w:r>
        <w:t>56. Чума крупного рогатого скота</w:t>
      </w:r>
    </w:p>
    <w:p w:rsidR="00272BC5" w:rsidRDefault="00272BC5">
      <w:pPr>
        <w:pStyle w:val="ConsPlusNormal"/>
        <w:spacing w:before="220"/>
        <w:ind w:firstLine="540"/>
        <w:jc w:val="both"/>
      </w:pPr>
      <w:r>
        <w:t>57. Чума мелких жвачных животных</w:t>
      </w:r>
    </w:p>
    <w:p w:rsidR="00272BC5" w:rsidRDefault="00272BC5">
      <w:pPr>
        <w:pStyle w:val="ConsPlusNormal"/>
        <w:jc w:val="both"/>
      </w:pPr>
      <w:r>
        <w:t xml:space="preserve">(п. 57 в ред. </w:t>
      </w:r>
      <w:hyperlink r:id="rId11">
        <w:r>
          <w:rPr>
            <w:color w:val="0000FF"/>
          </w:rPr>
          <w:t>Приказа</w:t>
        </w:r>
      </w:hyperlink>
      <w:r>
        <w:t xml:space="preserve"> Минсельхоза России от 25.09.2020 N 563)</w:t>
      </w:r>
    </w:p>
    <w:p w:rsidR="00272BC5" w:rsidRDefault="00272BC5">
      <w:pPr>
        <w:pStyle w:val="ConsPlusNormal"/>
        <w:spacing w:before="220"/>
        <w:ind w:firstLine="540"/>
        <w:jc w:val="both"/>
      </w:pPr>
      <w:r>
        <w:t>58. Чума плотоядных</w:t>
      </w:r>
    </w:p>
    <w:p w:rsidR="00272BC5" w:rsidRDefault="00272BC5">
      <w:pPr>
        <w:pStyle w:val="ConsPlusNormal"/>
        <w:spacing w:before="220"/>
        <w:ind w:firstLine="540"/>
        <w:jc w:val="both"/>
      </w:pPr>
      <w:r>
        <w:t>59. Эмфизематозный карбункул (эмкар)</w:t>
      </w:r>
    </w:p>
    <w:p w:rsidR="00272BC5" w:rsidRDefault="00272BC5">
      <w:pPr>
        <w:pStyle w:val="ConsPlusNormal"/>
        <w:spacing w:before="220"/>
        <w:ind w:firstLine="540"/>
        <w:jc w:val="both"/>
      </w:pPr>
      <w:r>
        <w:lastRenderedPageBreak/>
        <w:t>60. Энтеровирусный энцефаломиелит свиней (болезнь Тешена)</w:t>
      </w:r>
    </w:p>
    <w:p w:rsidR="00272BC5" w:rsidRDefault="00272BC5">
      <w:pPr>
        <w:pStyle w:val="ConsPlusNormal"/>
        <w:spacing w:before="220"/>
        <w:ind w:firstLine="540"/>
        <w:jc w:val="both"/>
      </w:pPr>
      <w:r>
        <w:t>61. Эхинококкоз</w:t>
      </w:r>
    </w:p>
    <w:p w:rsidR="00272BC5" w:rsidRDefault="00272BC5">
      <w:pPr>
        <w:pStyle w:val="ConsPlusNormal"/>
        <w:spacing w:before="220"/>
        <w:ind w:firstLine="540"/>
        <w:jc w:val="both"/>
      </w:pPr>
      <w:r>
        <w:t>62. Ящур</w:t>
      </w:r>
    </w:p>
    <w:p w:rsidR="00272BC5" w:rsidRDefault="00272BC5">
      <w:pPr>
        <w:pStyle w:val="ConsPlusNormal"/>
        <w:ind w:firstLine="540"/>
        <w:jc w:val="both"/>
      </w:pPr>
    </w:p>
    <w:p w:rsidR="00272BC5" w:rsidRDefault="00272BC5">
      <w:pPr>
        <w:pStyle w:val="ConsPlusNormal"/>
        <w:ind w:firstLine="540"/>
        <w:jc w:val="both"/>
      </w:pPr>
    </w:p>
    <w:p w:rsidR="00272BC5" w:rsidRDefault="00272BC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A0213C" w:rsidRDefault="00A0213C"/>
    <w:sectPr w:rsidR="00A0213C" w:rsidSect="00DD7E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BC5"/>
    <w:rsid w:val="00272BC5"/>
    <w:rsid w:val="00463098"/>
    <w:rsid w:val="007D5600"/>
    <w:rsid w:val="00A02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830A06-4DC2-4526-9497-37E77C484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72BC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72BC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72BC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66970&amp;dst=100008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194284&amp;dst=100018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49572&amp;dst=100078" TargetMode="External"/><Relationship Id="rId11" Type="http://schemas.openxmlformats.org/officeDocument/2006/relationships/hyperlink" Target="https://login.consultant.ru/link/?req=doc&amp;base=LAW&amp;n=366970&amp;dst=100016" TargetMode="External"/><Relationship Id="rId5" Type="http://schemas.openxmlformats.org/officeDocument/2006/relationships/hyperlink" Target="https://login.consultant.ru/link/?req=doc&amp;base=LAW&amp;n=366970&amp;dst=100008" TargetMode="External"/><Relationship Id="rId10" Type="http://schemas.openxmlformats.org/officeDocument/2006/relationships/hyperlink" Target="https://login.consultant.ru/link/?req=doc&amp;base=LAW&amp;n=366970&amp;dst=100014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366970&amp;dst=1000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Еникеева Резеда Гумеровна</dc:creator>
  <cp:keywords/>
  <dc:description/>
  <cp:lastModifiedBy>Еникеева Резеда Гумеровна</cp:lastModifiedBy>
  <cp:revision>1</cp:revision>
  <dcterms:created xsi:type="dcterms:W3CDTF">2024-01-31T12:37:00Z</dcterms:created>
  <dcterms:modified xsi:type="dcterms:W3CDTF">2024-01-31T12:37:00Z</dcterms:modified>
</cp:coreProperties>
</file>